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C579" w14:textId="77777777" w:rsidR="00E15976" w:rsidRPr="00E15976" w:rsidRDefault="00E15976" w:rsidP="00E15976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E15976">
        <w:rPr>
          <w:rFonts w:ascii="华文中宋" w:eastAsia="华文中宋" w:hAnsi="华文中宋" w:hint="eastAsia"/>
          <w:b/>
          <w:bCs/>
          <w:sz w:val="28"/>
          <w:szCs w:val="28"/>
        </w:rPr>
        <w:t>陈佳</w:t>
      </w:r>
      <w:proofErr w:type="gramStart"/>
      <w:r w:rsidRPr="00E15976">
        <w:rPr>
          <w:rFonts w:ascii="华文中宋" w:eastAsia="华文中宋" w:hAnsi="华文中宋" w:hint="eastAsia"/>
          <w:b/>
          <w:bCs/>
          <w:sz w:val="28"/>
          <w:szCs w:val="28"/>
        </w:rPr>
        <w:t>洱</w:t>
      </w:r>
      <w:proofErr w:type="gramEnd"/>
      <w:r w:rsidRPr="00E15976">
        <w:rPr>
          <w:rFonts w:ascii="华文中宋" w:eastAsia="华文中宋" w:hAnsi="华文中宋" w:hint="eastAsia"/>
          <w:b/>
          <w:bCs/>
          <w:sz w:val="28"/>
          <w:szCs w:val="28"/>
        </w:rPr>
        <w:t>：徜徉微观世界 成就“加速”人生</w:t>
      </w:r>
    </w:p>
    <w:p w14:paraId="77EF87EC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本报记者 张盖伦  陈 瑜  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吴叶凡</w:t>
      </w:r>
      <w:proofErr w:type="gramEnd"/>
    </w:p>
    <w:p w14:paraId="3B3E6830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中国科学院院士、北京大学原校长陈佳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今年已经90岁。4年前，他和夫人住进了北京一家闹中取静的养老社区。</w:t>
      </w:r>
    </w:p>
    <w:p w14:paraId="642FD23A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这挺契合陈佳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喜静的性格。</w:t>
      </w:r>
    </w:p>
    <w:p w14:paraId="19A0DE47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在接受记者采访讲述往事时，无论情节如何跌宕，陈佳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的语速都是慢慢的，语气也波澜不惊。</w:t>
      </w:r>
    </w:p>
    <w:p w14:paraId="4B7C1026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这与他一直从事的加速器研究形成了巨大的反差。</w:t>
      </w:r>
    </w:p>
    <w:p w14:paraId="71847125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加速器是一种人工加速装置。它将带电粒子加速到较高能量，为人类“撞开”微观世界的大门。</w:t>
      </w:r>
    </w:p>
    <w:p w14:paraId="00F59580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作为我国著名核物理学家、加速器专家，陈佳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研制了我国首个4.5MV静电加速器，在北京大学筹建了我国第一个射频超导实验室，提出并主持研制出首台国产纯铌超导腔，还以加速器助力中华文明探源……</w:t>
      </w:r>
    </w:p>
    <w:p w14:paraId="6875091E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然而，当听到记者“您一直特别优秀”的赞叹时，陈佳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连忙摇摇头，直说：“我做得还不够。”</w:t>
      </w:r>
    </w:p>
    <w:p w14:paraId="6CEBB7E3" w14:textId="52C55BB3" w:rsidR="00E15976" w:rsidRPr="00E15976" w:rsidRDefault="00E15976" w:rsidP="00E15976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E15976">
        <w:rPr>
          <w:rFonts w:ascii="华文中宋" w:eastAsia="华文中宋" w:hAnsi="华文中宋" w:hint="eastAsia"/>
          <w:b/>
          <w:bCs/>
          <w:sz w:val="28"/>
          <w:szCs w:val="28"/>
        </w:rPr>
        <w:t>走上物理研究之路</w:t>
      </w:r>
    </w:p>
    <w:p w14:paraId="29FA6BAA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于1934年出生于上海。高中毕业后，他选择了大连大学工学院（后更名为大连理工大学）的电机专业。</w:t>
      </w:r>
    </w:p>
    <w:p w14:paraId="07011754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那时，王大珩先生认为，要培养高素质的工科人才，必须要有理科基础，就在大连大学工学院里成立了应用物理系，并担任系主任。</w:t>
      </w:r>
    </w:p>
    <w:p w14:paraId="4FE89854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在王大珩以“高要求”闻名的物理实验课上，陈佳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拿过3次满分。这也让陈佳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被选入应用物理系，从此走上了物理研究之路。</w:t>
      </w:r>
    </w:p>
    <w:p w14:paraId="2928ABCE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1952年，全国院系大调整，陈佳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又到了东北人民大学（以下简称“东北人大”，后更名为吉林大学）学习。在那里，他遇到了“一生的恩师”——朱光亚先生。</w:t>
      </w:r>
    </w:p>
    <w:p w14:paraId="1853B6C9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“朱光亚的课讲得非常好。每一堂课都精心准备，讲一堂课要准备一周。”陈佳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回忆，朱光亚不是讲概念、讲公式，而是像讲故事一样娓娓道来：对某个物理问题世界上有哪些争论，物理大师又是怎么解决的……“我们都特别喜欢听他讲课。”</w:t>
      </w:r>
    </w:p>
    <w:p w14:paraId="5E97F24B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朱光亚是陈佳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的本科毕业论文指导老师。他给陈佳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出了题——研制探测β放射性粒子的计数管，并要求陈佳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每周提交查阅文献的笔记。如果陈佳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理解得不深或者不正确，朱光亚就用红线在笔记上标注出来。国内根本没有做计数管需要的一些材料，朱光亚就将从美国带回来的珍贵材料拿给陈佳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用。</w:t>
      </w:r>
    </w:p>
    <w:p w14:paraId="063706B5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还记得老师对他毕业论文的评价：比预期的还要好。</w:t>
      </w:r>
    </w:p>
    <w:p w14:paraId="080910F8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后来，北京大学的老师到东北人大招收研究生。他们看了陈佳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的论文成果后感叹：“北京大学还没有人做这样的研究。”</w:t>
      </w:r>
    </w:p>
    <w:p w14:paraId="5EDCAAF2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北京大学想招陈佳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去读研，但东北人大物理系系主任余瑞璜舍不得这个人才，让陈佳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留下当助教。虽然向往北京大学，但母校需要自己，陈佳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还是留了下来。</w:t>
      </w:r>
    </w:p>
    <w:p w14:paraId="5296F03D" w14:textId="785BCDEC" w:rsidR="00E15976" w:rsidRPr="00E15976" w:rsidRDefault="00E15976" w:rsidP="00E15976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E15976">
        <w:rPr>
          <w:rFonts w:ascii="华文中宋" w:eastAsia="华文中宋" w:hAnsi="华文中宋" w:hint="eastAsia"/>
          <w:b/>
          <w:bCs/>
          <w:sz w:val="28"/>
          <w:szCs w:val="28"/>
        </w:rPr>
        <w:lastRenderedPageBreak/>
        <w:t>肩上的担子更重了</w:t>
      </w:r>
    </w:p>
    <w:p w14:paraId="038B2456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然而，陈佳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和北京大学的缘分还在继续。</w:t>
      </w:r>
    </w:p>
    <w:p w14:paraId="0BFDB85C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1955年，中央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作出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发展中国原子能工业的战略决策，成立我国高校中第一个核科学与技术人才培养基地——北京大学物理研究室（以下简称“物理研究室”），专门培养原子能人才。同年，朱光亚被调去参与物理研究室组建工作。</w:t>
      </w:r>
    </w:p>
    <w:p w14:paraId="1F964EFB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随后，一纸调令送达东北人大，要求调陈佳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去北京大学。</w:t>
      </w:r>
    </w:p>
    <w:p w14:paraId="6460B771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临别时，东北人大的领导拍了拍陈佳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的肩膀说：“你去了北京，肩上的担子就更重了。”</w:t>
      </w:r>
    </w:p>
    <w:p w14:paraId="6D6A5618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1955年，21岁的陈佳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来到北京，成为参与物理研究室组建的6个人中最年轻的一位。</w:t>
      </w:r>
    </w:p>
    <w:p w14:paraId="2375D413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培养核物理人才这件事要保密。“我们的信箱是‘546信箱’，所以，对外只讲在‘546信箱’工作。”陈佳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回忆说。</w:t>
      </w:r>
    </w:p>
    <w:p w14:paraId="7A55B264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在“546信箱”工作的日子，陈佳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肩上的担子果然更重了。他协助教授们招生，遴选适合搞核事业的优秀人才，还要排核物理实验课。</w:t>
      </w:r>
    </w:p>
    <w:p w14:paraId="44A9B032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记得很清楚，每一个实验都要用计数管，其中研制α计数管最难。α射线射程最短，只能穿透非常薄的薄膜。但这么薄的膜一抽真空，就被大气压压碎了。</w:t>
      </w:r>
    </w:p>
    <w:p w14:paraId="3CD95065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想了个办法：在β计数管的薄膜上开一个小洞，把更薄的云母膜粘在上面，让α射线通过这个小洞进去。就这样，他们做出了国内第一个α计数管。</w:t>
      </w:r>
    </w:p>
    <w:p w14:paraId="77EE118C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后来，他们还建立了计数管车间，把八门实验课都摸索着开了起来。</w:t>
      </w:r>
    </w:p>
    <w:p w14:paraId="0324266B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因为任务繁重，陈佳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每天要干到半夜三四点。他干脆把床搬进了实验室，困了就在床上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眯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一会儿，醒来再继续干。</w:t>
      </w:r>
    </w:p>
    <w:p w14:paraId="1CE28268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尽管物理研究室名义上属于北京大学，办公地却在中国科学院物理研究所，实验和教学则在中国科学院化学研究所进行。因此，陈佳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一直没机会也没时间去北京大学看看。</w:t>
      </w:r>
    </w:p>
    <w:p w14:paraId="38B197B7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1958年，“546信箱”解禁，被命名为北京大学原子能系，后来改名为技术物理系。</w:t>
      </w:r>
    </w:p>
    <w:p w14:paraId="10162059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这才第一次骑着自行车去北京大学逛了一圈。“哎哟，真漂亮啊。”说到这，他脸上露出笑容。</w:t>
      </w:r>
    </w:p>
    <w:p w14:paraId="3BE3BA25" w14:textId="25629A47" w:rsidR="00E15976" w:rsidRPr="00E15976" w:rsidRDefault="00E15976" w:rsidP="00E15976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E15976">
        <w:rPr>
          <w:rFonts w:ascii="华文中宋" w:eastAsia="华文中宋" w:hAnsi="华文中宋" w:hint="eastAsia"/>
          <w:b/>
          <w:bCs/>
          <w:sz w:val="28"/>
          <w:szCs w:val="28"/>
        </w:rPr>
        <w:t>要给中国人争口气</w:t>
      </w:r>
    </w:p>
    <w:p w14:paraId="2A68DFAE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发展原子能事业，离不开反应堆、加速器等重大设施。要开展教学和研究，也离不开加速器。</w:t>
      </w:r>
    </w:p>
    <w:p w14:paraId="1459DF92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20世纪50年代末，陈佳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开始研究加速器。他负责安装调试从苏联引进的25MeV电子感应加速器，还对照它“照猫画虎”地自主研制出一台能量达到30MeV的电子感应加速器，以满足当时的科研要求。</w:t>
      </w:r>
    </w:p>
    <w:p w14:paraId="56E290D8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20世纪60年代，陈佳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去英国留学，参与了当时牛津大学的串列静电加速器安装调试工作。</w:t>
      </w:r>
    </w:p>
    <w:p w14:paraId="4CDBA022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在英国时，陈佳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常觉得“要争一口气”。</w:t>
      </w:r>
    </w:p>
    <w:p w14:paraId="209B273F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“英国人总会跟我说，你回国后，把磁铁拿回去，把变压器拿回去。我说，我们中国能做出来，他们就是不信。”陈佳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总结：英国人看似对你好，但那是一种同情弱者的“好”。</w:t>
      </w:r>
    </w:p>
    <w:p w14:paraId="7B3D6F21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当时，发展等时性回旋加速器遇到一个困难，离子束从离子源出来以后会衰减近90%。</w:t>
      </w:r>
    </w:p>
    <w:p w14:paraId="7EDD3D9F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这些离子去哪了？在卢瑟福实验室，陈佳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接到了解决这一难题的任务。他设计了一</w:t>
      </w:r>
      <w:r w:rsidRPr="00E15976">
        <w:rPr>
          <w:rFonts w:ascii="宋体" w:eastAsia="宋体" w:hAnsi="宋体" w:hint="eastAsia"/>
          <w:b/>
          <w:bCs/>
          <w:sz w:val="21"/>
          <w:szCs w:val="21"/>
        </w:rPr>
        <w:lastRenderedPageBreak/>
        <w:t>个微分探针装置，探测微观空间里离子的运动规律。花了近1年时间，陈佳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终于搞清楚了离子损失的一个重要原因——越隙共振。</w:t>
      </w:r>
    </w:p>
    <w:p w14:paraId="0891E7B0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这种共振，理论上有人提过，但没有人通过实验证明过。陈佳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提出了越隙共振的判据，还给出了把越隙共振“治”下去的方法——沿着它滑的方向放置一次谐波，让它往另外一个方向滑，把共振抵消。他的方法将实验室中心区束流传输效率提高到4倍以上。</w:t>
      </w:r>
    </w:p>
    <w:p w14:paraId="60720634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卢瑟福实验室加速器磁体组组长约翰·库普兰见到陈佳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所用方法的效果后，竖起大拇指说：“你是谐波加速之王！”</w:t>
      </w:r>
    </w:p>
    <w:p w14:paraId="1164ECBC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凭实力赢得了尊重。</w:t>
      </w:r>
    </w:p>
    <w:p w14:paraId="67DA94BA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但中国赢得尊重，还是在我国第一颗原子弹成功爆炸后。</w:t>
      </w:r>
    </w:p>
    <w:p w14:paraId="478898C2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1964年10月16日，中国成功爆炸原子弹的消息传到英国，陈佳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的英国同事大为震惊。陈佳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连夜坐火车到伦敦，再从火车站骑自行车到了中国驻英办事处，找参赞确认这个消息。“当知道中国真的成功爆炸了原子弹，我高兴得跳了起来！”陈佳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回忆。</w:t>
      </w:r>
    </w:p>
    <w:p w14:paraId="5E59279C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第二天再回到学校餐厅吃饭时，陈佳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这个中国人成了焦点。大家纷纷过来打听，为什么中国能这么快造出原子弹。</w:t>
      </w:r>
    </w:p>
    <w:p w14:paraId="1D518369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“这个时候，脊梁真的挺起来了！”陈佳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感叹。</w:t>
      </w:r>
    </w:p>
    <w:p w14:paraId="5B2B10A9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后来他才知道，他的恩师朱光亚在原子弹研制中发挥了重要作用。当年物理研究室培养的学生里，有的还在试验基地担任司令员。</w:t>
      </w:r>
    </w:p>
    <w:p w14:paraId="1E2B021B" w14:textId="4CE918A0" w:rsidR="00E15976" w:rsidRPr="00E15976" w:rsidRDefault="00E15976" w:rsidP="00E15976">
      <w:pPr>
        <w:spacing w:beforeLines="50" w:before="156" w:afterLines="50" w:after="156" w:line="360" w:lineRule="exact"/>
        <w:jc w:val="center"/>
        <w:rPr>
          <w:rFonts w:ascii="华文中宋" w:eastAsia="华文中宋" w:hAnsi="华文中宋" w:hint="eastAsia"/>
          <w:b/>
          <w:bCs/>
          <w:sz w:val="28"/>
          <w:szCs w:val="28"/>
        </w:rPr>
      </w:pPr>
      <w:r w:rsidRPr="00E15976">
        <w:rPr>
          <w:rFonts w:ascii="华文中宋" w:eastAsia="华文中宋" w:hAnsi="华文中宋" w:hint="eastAsia"/>
          <w:b/>
          <w:bCs/>
          <w:sz w:val="28"/>
          <w:szCs w:val="28"/>
        </w:rPr>
        <w:t>把错过的时间补回来</w:t>
      </w:r>
    </w:p>
    <w:p w14:paraId="72FC900F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1966年2月，陈佳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回国。他本来得到了一笔500万美元的拨款，在中国制造当时最先进的等时性回旋加速器。但在那个特殊年代，研究搁浅。</w:t>
      </w:r>
    </w:p>
    <w:p w14:paraId="5E2F8FE0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1978年3月，中共中央、国务院在北京召开全国科学大会。科学的春天来了。</w:t>
      </w:r>
    </w:p>
    <w:p w14:paraId="61AF6B1A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大会分组讨论时，44岁的陈佳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一度觉得，自己已经不再年轻，不可能再有大的作为了。76岁的周培源先生听了这话，对其他人说：“你们看，他还说自己老了，那我们该怎么办？”</w:t>
      </w:r>
    </w:p>
    <w:p w14:paraId="21AC9F69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看到比自己年长的科学家都充满干劲，陈佳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心里升起一个念头——要打翻身仗，把错过的时间补回来。</w:t>
      </w:r>
    </w:p>
    <w:p w14:paraId="766C4640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翻身的第一仗，就是自主设计建造一台电压为4.5MV的静电加速器。</w:t>
      </w:r>
    </w:p>
    <w:p w14:paraId="32CFED8D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和十几位同事常驻上海先锋电机厂，根据物理研究需要，从优化物理参数入手，进行物理设计，又系统地对高压电极形状、高压柱结构及各离子光学参量等进行优化，并增加了脉冲化等功能。</w:t>
      </w:r>
    </w:p>
    <w:p w14:paraId="6DD90E11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团队与工人、技术人员密切合作，历时4年多，终于在1983年高质量地建成了4.5MV静电加速器。</w:t>
      </w:r>
    </w:p>
    <w:p w14:paraId="3AFD85D5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认为，这是最让他有成就感的加速器之一。该加速器填补了中国乃至亚洲单色中子源在3—7MeV和16—20MeV能量的空白，也是北京大学核科学试验基地的第一个大型基础设施，至今还放在北京大学加速器楼内。</w:t>
      </w:r>
    </w:p>
    <w:p w14:paraId="2B040656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还有一台加速器，也让陈佳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觉得很有意义。1985年，牛津大学将陈佳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曾经调试过的那台串列静电加速器送给了北京大学，但要求北京大学必须保证这台加速器能继续运行。</w:t>
      </w:r>
    </w:p>
    <w:p w14:paraId="5473CF6F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lastRenderedPageBreak/>
        <w:t xml:space="preserve">　　科研团队依托它建立了我国第一台面向用户的高精度加速器质谱计，为后来的“夏商周断代工程”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作出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了重要贡献。</w:t>
      </w:r>
    </w:p>
    <w:p w14:paraId="79E9A605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1996年，陈佳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与北京大学的情感羁绊更深了一步——他被任命为北京大学校长。</w:t>
      </w:r>
    </w:p>
    <w:p w14:paraId="1392FFB6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“没有资格，也没有能力，当这个校长。”在采访中，陈佳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缓慢而郑重地将这句话重复了三遍。</w:t>
      </w:r>
    </w:p>
    <w:p w14:paraId="0968A031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那时，陈佳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心中，校长的最佳人选是当过中国科学院院长的周光召。他觉得，如果周光召当校长，能把科研和教育更好地结合起来。</w:t>
      </w:r>
    </w:p>
    <w:p w14:paraId="0DD63EB0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然而，中央已经作了决定，陈佳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没有办法推拒，只好“硬着头皮”当了校长。</w:t>
      </w:r>
    </w:p>
    <w:p w14:paraId="6F2F92F8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当校长后，陈佳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还是坚持给学生上课。他认为，只有上课，才能知道老师在想什么，同学在想什么。</w:t>
      </w:r>
    </w:p>
    <w:p w14:paraId="0F26144E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“教育，最重要的是立德树人；科学，最重要的是实践创新。只有坚持立德树人，才能培养出搞科学的人啊。”陈佳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强调，“科学家一定要履行好教学职责。”</w:t>
      </w:r>
    </w:p>
    <w:p w14:paraId="42E5B081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1998年5月，在北京大学百年校庆上，中央正式提出我国要建“若干所具有世界先进水平的一流大学”。</w:t>
      </w:r>
    </w:p>
    <w:p w14:paraId="00B1193D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认为，真正的一流大学，能在文化、科学和道德各个方面实现世界引领。要实现这种引领，需要培养能在各个方面引领未来的人才。</w:t>
      </w:r>
    </w:p>
    <w:p w14:paraId="2521DA81" w14:textId="77777777" w:rsidR="00E15976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这是陈佳</w:t>
      </w:r>
      <w:proofErr w:type="gramStart"/>
      <w:r w:rsidRPr="00E15976">
        <w:rPr>
          <w:rFonts w:ascii="宋体" w:eastAsia="宋体" w:hAnsi="宋体" w:hint="eastAsia"/>
          <w:b/>
          <w:bCs/>
          <w:sz w:val="21"/>
          <w:szCs w:val="21"/>
        </w:rPr>
        <w:t>洱</w:t>
      </w:r>
      <w:proofErr w:type="gramEnd"/>
      <w:r w:rsidRPr="00E15976">
        <w:rPr>
          <w:rFonts w:ascii="宋体" w:eastAsia="宋体" w:hAnsi="宋体" w:hint="eastAsia"/>
          <w:b/>
          <w:bCs/>
          <w:sz w:val="21"/>
          <w:szCs w:val="21"/>
        </w:rPr>
        <w:t>对“世界一流”的定义，也是一位老科学家、老教育工作者对大学沉甸甸的期待。</w:t>
      </w:r>
    </w:p>
    <w:p w14:paraId="5655D46B" w14:textId="1EC85A30" w:rsidR="00C9060C" w:rsidRPr="00E15976" w:rsidRDefault="00E15976" w:rsidP="00E15976">
      <w:pPr>
        <w:spacing w:after="0" w:line="360" w:lineRule="exact"/>
        <w:rPr>
          <w:rFonts w:ascii="宋体" w:eastAsia="宋体" w:hAnsi="宋体" w:hint="eastAsia"/>
          <w:b/>
          <w:bCs/>
          <w:sz w:val="21"/>
          <w:szCs w:val="21"/>
        </w:rPr>
      </w:pPr>
      <w:r w:rsidRPr="00E15976">
        <w:rPr>
          <w:rFonts w:ascii="宋体" w:eastAsia="宋体" w:hAnsi="宋体" w:hint="eastAsia"/>
          <w:b/>
          <w:bCs/>
          <w:sz w:val="21"/>
          <w:szCs w:val="21"/>
        </w:rPr>
        <w:t xml:space="preserve">　　（中国核学会对本文亦有贡献）</w:t>
      </w:r>
    </w:p>
    <w:sectPr w:rsidR="00C9060C" w:rsidRPr="00E15976" w:rsidSect="002D0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D1B88" w14:textId="77777777" w:rsidR="00AA5FBF" w:rsidRDefault="00AA5FBF" w:rsidP="002F07E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2D252A5" w14:textId="77777777" w:rsidR="00AA5FBF" w:rsidRDefault="00AA5FBF" w:rsidP="002F07E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5D617" w14:textId="77777777" w:rsidR="00AA5FBF" w:rsidRDefault="00AA5FBF" w:rsidP="002F07E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DB14AD1" w14:textId="77777777" w:rsidR="00AA5FBF" w:rsidRDefault="00AA5FBF" w:rsidP="002F07E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60C"/>
    <w:rsid w:val="002D02EB"/>
    <w:rsid w:val="002F07EC"/>
    <w:rsid w:val="00416F73"/>
    <w:rsid w:val="006E60D7"/>
    <w:rsid w:val="00A74993"/>
    <w:rsid w:val="00AA5FBF"/>
    <w:rsid w:val="00C9060C"/>
    <w:rsid w:val="00D06EEF"/>
    <w:rsid w:val="00E15976"/>
    <w:rsid w:val="00F2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EADB3A"/>
  <w15:docId w15:val="{F1D672FD-9707-4A6D-B83B-AC5652EB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2E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0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F07E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F07E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F0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ane J</cp:lastModifiedBy>
  <cp:revision>5</cp:revision>
  <dcterms:created xsi:type="dcterms:W3CDTF">2025-03-24T06:48:00Z</dcterms:created>
  <dcterms:modified xsi:type="dcterms:W3CDTF">2025-04-17T07:14:00Z</dcterms:modified>
</cp:coreProperties>
</file>