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8534F">
      <w:pPr>
        <w:pStyle w:val="4"/>
        <w:spacing w:line="360" w:lineRule="auto"/>
        <w:ind w:firstLine="482" w:firstLineChars="200"/>
        <w:jc w:val="center"/>
        <w:rPr>
          <w:rFonts w:hint="eastAsia" w:ascii="黑体" w:hAnsi="黑体" w:eastAsia="黑体"/>
          <w:b/>
          <w:lang w:eastAsia="zh-CN"/>
        </w:rPr>
      </w:pPr>
      <w:r>
        <w:rPr>
          <w:rFonts w:hint="eastAsia" w:ascii="黑体" w:hAnsi="黑体" w:eastAsia="黑体"/>
          <w:b/>
          <w:lang w:eastAsia="zh-CN"/>
        </w:rPr>
        <w:t>个人简介</w:t>
      </w:r>
    </w:p>
    <w:p w14:paraId="5810DE0E">
      <w:pPr>
        <w:pStyle w:val="4"/>
        <w:spacing w:line="360" w:lineRule="auto"/>
        <w:ind w:firstLine="480" w:firstLineChars="200"/>
      </w:pPr>
      <w:r>
        <w:t>一自学成辞砚席，投身传媒十二春。自2014年硕士毕业至今，本人已在科技日报社工作近12年。近</w:t>
      </w:r>
      <w:r>
        <w:rPr>
          <w:rFonts w:hint="eastAsia"/>
          <w:lang w:val="en-US" w:eastAsia="zh-CN"/>
        </w:rPr>
        <w:t>五</w:t>
      </w:r>
      <w:r>
        <w:t>年5次荣获中国新闻奖等国家级新闻奖项。12年来，我将新闻学院课堂上对“铁肩担道义，妙手著文章”的模糊向往，在实践中转化为对马克思主义新闻观的坚守、转化为对有思想有品质有温度新闻作品的执着追求。在科技新闻舆论一线，我始终以脚力扎根基层、眼力洞察时代、脑力明辨是非、笔力书写真情，深耕</w:t>
      </w:r>
      <w:r>
        <w:rPr>
          <w:rFonts w:hint="eastAsia"/>
          <w:lang w:eastAsia="zh-CN"/>
        </w:rPr>
        <w:t>不辍</w:t>
      </w:r>
      <w:r>
        <w:t>，初心如一。</w:t>
      </w:r>
    </w:p>
    <w:p w14:paraId="1A23AF8E">
      <w:pPr>
        <w:pStyle w:val="4"/>
        <w:spacing w:line="360" w:lineRule="auto"/>
        <w:ind w:firstLine="482" w:firstLineChars="200"/>
      </w:pPr>
      <w:r>
        <w:rPr>
          <w:b/>
        </w:rPr>
        <w:t xml:space="preserve">  一、担当作为 以专业能力驾驭重大主题报道</w:t>
      </w:r>
    </w:p>
    <w:p w14:paraId="6612A6B6">
      <w:pPr>
        <w:pStyle w:val="4"/>
        <w:spacing w:line="360" w:lineRule="auto"/>
        <w:ind w:firstLine="480" w:firstLineChars="200"/>
      </w:pPr>
      <w:r>
        <w:t xml:space="preserve">  本人始终以高度的政治责任感和强烈的历史使命感，圆满完成国家级、报社级各类重大报道任务。</w:t>
      </w:r>
    </w:p>
    <w:p w14:paraId="749282EF">
      <w:pPr>
        <w:pStyle w:val="4"/>
        <w:spacing w:line="360" w:lineRule="auto"/>
        <w:ind w:firstLine="482" w:firstLineChars="200"/>
      </w:pPr>
      <w:r>
        <w:rPr>
          <w:b/>
        </w:rPr>
        <w:t xml:space="preserve">  1.聚焦重大时政 坚守主责显担当。</w:t>
      </w:r>
      <w:r>
        <w:t>2016年至2026 年，六次以正式上会记者</w:t>
      </w:r>
      <w:r>
        <w:rPr>
          <w:rFonts w:hint="eastAsia"/>
          <w:lang w:eastAsia="zh-CN"/>
        </w:rPr>
        <w:t>身份参与</w:t>
      </w:r>
      <w:r>
        <w:t>全国两会报道，先后担任报社人大、政协报道组组长，牵头统筹策划、协调推进、组织实施，全方位支撑报社两会报道高效运转。创新打造“盖伦带你跑两会”专栏及视频栏目“盖 Get 了吗”，推动报道范式迭代升级。紧扣国家战略部署，深耕评论与科技新闻采写，多篇作品传播广泛、社会反响良好。</w:t>
      </w:r>
    </w:p>
    <w:p w14:paraId="33B5FD77">
      <w:pPr>
        <w:pStyle w:val="4"/>
        <w:spacing w:line="360" w:lineRule="auto"/>
        <w:ind w:firstLine="482" w:firstLineChars="200"/>
      </w:pPr>
      <w:r>
        <w:rPr>
          <w:b/>
        </w:rPr>
        <w:t xml:space="preserve">  2.深耕政策解读 精准阐释强引领。</w:t>
      </w:r>
      <w:r>
        <w:t>聚焦党的二十大、教育科技人才一体化、教育强国建设等重大主题，第一时间跟进、深度解读、权威发声。党的二十大期间，精准提炼报告科技关键词，新媒体稿件阅读量破万；针对教育、科技、人才专章部署，第一时间专访专家，刊发《协同发展 汇聚教育、科技、人才的强大合力》。2025年《教育强国建设规划纲要（2024</w:t>
      </w:r>
      <w:r>
        <w:rPr>
          <w:rFonts w:hint="eastAsia"/>
          <w:lang w:eastAsia="zh-CN"/>
        </w:rPr>
        <w:t>—</w:t>
      </w:r>
      <w:r>
        <w:t>2035年）》发布后，迅速对接部委与权威专家，连续推出三篇深度报道，从高等教育、职业教育、科技成果转化等维度权威解读政策亮点，有效传递中央精神。</w:t>
      </w:r>
    </w:p>
    <w:p w14:paraId="67C994C5">
      <w:pPr>
        <w:pStyle w:val="4"/>
        <w:spacing w:line="360" w:lineRule="auto"/>
        <w:ind w:firstLine="482" w:firstLineChars="200"/>
      </w:pPr>
      <w:r>
        <w:rPr>
          <w:b/>
        </w:rPr>
        <w:t xml:space="preserve">  二、躬身抵达 以新视角新观察展现科技崛起铿锵步伐</w:t>
      </w:r>
    </w:p>
    <w:p w14:paraId="3B5D41E7">
      <w:pPr>
        <w:pStyle w:val="4"/>
        <w:spacing w:line="360" w:lineRule="auto"/>
        <w:ind w:firstLine="480" w:firstLineChars="200"/>
      </w:pPr>
      <w:r>
        <w:t xml:space="preserve">  脚下有泥土，笔下有力量。</w:t>
      </w:r>
      <w:r>
        <w:rPr>
          <w:rFonts w:hint="eastAsia"/>
          <w:lang w:eastAsia="zh-CN"/>
        </w:rPr>
        <w:t>12年来</w:t>
      </w:r>
      <w:r>
        <w:t>，我上过山，下过海，进过高精尖实验室，也走进过边陲小镇，全方位记录科技创新脉动，为科技事业鼓与呼。</w:t>
      </w:r>
    </w:p>
    <w:p w14:paraId="03B609D2">
      <w:pPr>
        <w:pStyle w:val="4"/>
        <w:spacing w:line="360" w:lineRule="auto"/>
        <w:ind w:firstLine="482" w:firstLineChars="200"/>
      </w:pPr>
      <w:r>
        <w:rPr>
          <w:b/>
        </w:rPr>
        <w:t xml:space="preserve">  1.扎根科技前沿 讲好国之重器。</w:t>
      </w:r>
      <w:r>
        <w:t>我持续跟踪位于四川凉山的中国锦屏地下实验室，多次去往被2400米岩层覆盖的实验室，推出多篇深度报道，全方位展现这一国之重器建设历程与科研人员风采，既解读成果又弘扬精神，拉近公众与前沿科学的距离。相关作品荣获</w:t>
      </w:r>
      <w:r>
        <w:rPr>
          <w:rFonts w:hint="eastAsia"/>
          <w:lang w:eastAsia="zh-CN"/>
        </w:rPr>
        <w:t>“新春走基层”</w:t>
      </w:r>
      <w:r>
        <w:t>中央单位优秀作品</w:t>
      </w:r>
      <w:r>
        <w:rPr>
          <w:rFonts w:hint="eastAsia"/>
          <w:lang w:eastAsia="zh-CN"/>
        </w:rPr>
        <w:t>奖，</w:t>
      </w:r>
      <w:r>
        <w:t>个人获评优秀个人，获科研团队高度认可。</w:t>
      </w:r>
    </w:p>
    <w:p w14:paraId="79A37B07">
      <w:pPr>
        <w:pStyle w:val="4"/>
        <w:spacing w:line="360" w:lineRule="auto"/>
        <w:ind w:firstLine="482" w:firstLineChars="200"/>
      </w:pPr>
      <w:r>
        <w:rPr>
          <w:b/>
        </w:rPr>
        <w:t xml:space="preserve">  2.亲历大洋科考 镌刻时代印记。</w:t>
      </w:r>
      <w:r>
        <w:t>我随大洋钻探船 “决心” 号出海两月，全程报道南海大洋钻探。克服身体不适，在网络不便情况下刊发稿件 42 篇，开展 25 场校园科普直播，专访国内外专家推出深度述评，展现全球视野。相关报道前瞻性强，为我国大洋钻探事业发展留下珍贵记录，兼具时代价值与传播影响力。</w:t>
      </w:r>
    </w:p>
    <w:p w14:paraId="0FB3AF29">
      <w:pPr>
        <w:pStyle w:val="4"/>
        <w:spacing w:line="360" w:lineRule="auto"/>
        <w:ind w:firstLine="482" w:firstLineChars="200"/>
      </w:pPr>
      <w:r>
        <w:rPr>
          <w:b/>
        </w:rPr>
        <w:t xml:space="preserve">  三、深度思考 以鲜活故事和人物回应时代之问 </w:t>
      </w:r>
    </w:p>
    <w:p w14:paraId="7B5375DB">
      <w:pPr>
        <w:pStyle w:val="4"/>
        <w:spacing w:line="360" w:lineRule="auto"/>
        <w:ind w:firstLine="480" w:firstLineChars="200"/>
      </w:pPr>
      <w:r>
        <w:t xml:space="preserve">  信息时代更需深度表达。我紧扣国家战略与时代关切，近五年撰写 4000 字以上整版报道 20 余篇，以深度观察回应时代命题。</w:t>
      </w:r>
    </w:p>
    <w:p w14:paraId="4BDD5B14">
      <w:pPr>
        <w:pStyle w:val="4"/>
        <w:spacing w:line="360" w:lineRule="auto"/>
        <w:ind w:firstLine="482" w:firstLineChars="200"/>
      </w:pPr>
      <w:r>
        <w:rPr>
          <w:b/>
        </w:rPr>
        <w:t xml:space="preserve">  1.聚焦核心关切 献策自立自强。</w:t>
      </w:r>
      <w:r>
        <w:t>聚焦科技自立自强，刊发《近九成科学仪器依赖进口，“国货”如何突围？》，直击行业痛点，建言破局路径。稿件获国家领导人批示，荣获第 32 届中国新闻奖二等奖。</w:t>
      </w:r>
    </w:p>
    <w:p w14:paraId="05FBE64F">
      <w:pPr>
        <w:pStyle w:val="4"/>
        <w:spacing w:line="360" w:lineRule="auto"/>
        <w:ind w:firstLine="482" w:firstLineChars="200"/>
      </w:pPr>
      <w:r>
        <w:rPr>
          <w:b/>
        </w:rPr>
        <w:t xml:space="preserve">  2.引领舆论导向 精准设置议题。</w:t>
      </w:r>
      <w:r>
        <w:t>聚焦人才培养热点，关注“一生一芯”计划，撰写的深度稿件《五位本科生 4 个月造出芯片》获数十家中央级媒体转载，相关话题阅读量破 1.5 亿。目前，“一生一芯”计划已成为重要人才培养改革计划，参与学生</w:t>
      </w:r>
      <w:bookmarkStart w:id="0" w:name="_GoBack"/>
      <w:r>
        <w:rPr>
          <w:rFonts w:hint="eastAsia"/>
          <w:lang w:eastAsia="zh-CN"/>
        </w:rPr>
        <w:t>人数</w:t>
      </w:r>
      <w:bookmarkEnd w:id="0"/>
      <w:r>
        <w:t xml:space="preserve">已经破万。 </w:t>
      </w:r>
    </w:p>
    <w:p w14:paraId="2BBF2896">
      <w:pPr>
        <w:pStyle w:val="4"/>
        <w:spacing w:line="360" w:lineRule="auto"/>
        <w:ind w:firstLine="482" w:firstLineChars="200"/>
      </w:pPr>
      <w:r>
        <w:rPr>
          <w:b/>
        </w:rPr>
        <w:t xml:space="preserve">  3.弘扬科学家精神 铸就精品力作。牵头“院士口述</w:t>
      </w:r>
      <w:r>
        <w:rPr>
          <w:rFonts w:ascii="MS Mincho" w:hAnsi="MS Mincho" w:eastAsia="MS Mincho" w:cs="MS Mincho"/>
          <w:b/>
        </w:rPr>
        <w:t>・</w:t>
      </w:r>
      <w:r>
        <w:rPr>
          <w:b/>
        </w:rPr>
        <w:t>大国底气背后的故事”</w:t>
      </w:r>
      <w:r>
        <w:t>系列，专访九旬以上核领域院士，生动展现家国情怀与奋斗历程，主笔稿件被《新华文摘》全文转载，该系列报道荣获第 35 届中国新闻奖二等奖。</w:t>
      </w:r>
    </w:p>
    <w:p w14:paraId="5F84CBB2">
      <w:pPr>
        <w:pStyle w:val="4"/>
        <w:spacing w:line="360" w:lineRule="auto"/>
        <w:ind w:firstLine="480" w:firstLineChars="200"/>
      </w:pPr>
      <w:r>
        <w:t xml:space="preserve">  立足“十五五”开局之年，本人将继续牢记职责使命 ，用心用情讲好中国科技创新故事，为建设科技强国贡献力量。</w:t>
      </w:r>
    </w:p>
    <w:p w14:paraId="04875744">
      <w:pPr>
        <w:spacing w:line="360" w:lineRule="auto"/>
        <w:ind w:firstLine="480" w:firstLineChars="200"/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EEE"/>
    <w:rsid w:val="000C795E"/>
    <w:rsid w:val="00122C18"/>
    <w:rsid w:val="002115B6"/>
    <w:rsid w:val="00366B87"/>
    <w:rsid w:val="005C5481"/>
    <w:rsid w:val="0060492F"/>
    <w:rsid w:val="007324D9"/>
    <w:rsid w:val="007A0276"/>
    <w:rsid w:val="007B1DC2"/>
    <w:rsid w:val="009E632A"/>
    <w:rsid w:val="00B4710D"/>
    <w:rsid w:val="00C65D57"/>
    <w:rsid w:val="00E55EEE"/>
    <w:rsid w:val="1C7D72E5"/>
    <w:rsid w:val="5EC3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9"/>
    <w:hidden/>
    <w:uiPriority w:val="0"/>
    <w:rPr>
      <w:rFonts w:ascii="仿宋" w:hAnsi="仿宋" w:eastAsia="仿宋" w:cs="仿宋"/>
      <w:kern w:val="0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b61d32f6-b29e-4ce1-9c32-8a5380ab2914</errorID>
      <errorWord>自学成辞</errorWord>
      <group>L1_Word</group>
      <groupName>字词问题</groupName>
      <ability>L2_Typo</ability>
      <abilityName>字词错误</abilityName>
      <candidateList>
        <item>自幼研习</item>
      </candidateList>
      <explain/>
      <paraID>5810DE0E</paraID>
      <start>1</start>
      <end>5</end>
      <status>ignored</status>
      <modifiedWord/>
      <trackRevisions>false</trackRevisions>
    </reviewItem>
    <reviewItem>
      <errorID>d81c765a-c952-4638-8e7d-ac97ef65317d</errorID>
      <errorWord>十二春</errorWord>
      <group>L1_Other</group>
      <groupName>其他问题</groupName>
      <ability>L2_Consistency</ability>
      <abilityName>一致性检查</abilityName>
      <candidateList>
        <item>12年</item>
      </candidateList>
      <explain>数字一致性：表述应统一为阿拉伯数字，以保持全文数字表达的一致性</explain>
      <paraID>5810DE0E</paraID>
      <start>12</start>
      <end>15</end>
      <status>ignored</status>
      <modifiedWord/>
      <trackRevisions>false</trackRevisions>
    </reviewItem>
    <reviewItem>
      <errorID>3598d5ce-25df-4e3c-b0b8-88da21aedbae</errorID>
      <errorWord>不戳</errorWord>
      <group>L1_Word</group>
      <groupName>字词问题</groupName>
      <ability>L2_Typo</ability>
      <abilityName>字词错误</abilityName>
      <candidateList>
        <item>不辍</item>
      </candidateList>
      <explain/>
      <paraID>5810DE0E</paraID>
      <start>187</start>
      <end>189</end>
      <status>modified</status>
      <modifiedWord>不辍</modifiedWord>
      <trackRevisions>false</trackRevisions>
    </reviewItem>
    <reviewItem>
      <errorID>29ca829f-a67f-4665-94de-0fcc9091c882</errorID>
      <errorWord>2026 </errorWord>
      <group>L1_Word</group>
      <groupName>字词问题</groupName>
      <ability>L2_Typo</ability>
      <abilityName>字词错误</abilityName>
      <candidateList>
        <item>2025</item>
      </candidateList>
      <explain/>
      <paraID>749282EF</paraID>
      <start>25</start>
      <end>30</end>
      <status>ignored</status>
      <modifiedWord/>
      <trackRevisions>false</trackRevisions>
    </reviewItem>
    <reviewItem>
      <errorID>01a0d7d6-3a6a-4527-a44d-ff7f74c86770</errorID>
      <errorWord>参与</errorWord>
      <group>L1_Grammar</group>
      <groupName>语法问题</groupName>
      <ability>L2_Grammar</ability>
      <abilityName>语法错误</abilityName>
      <candidateList>
        <item>身份参与</item>
      </candidateList>
      <explain/>
      <paraID>749282EF</paraID>
      <start>41</start>
      <end>45</end>
      <status>modified</status>
      <modifiedWord>身份参与</modifiedWord>
      <trackRevisions>false</trackRevisions>
    </reviewItem>
    <reviewItem>
      <errorID>e781b7d2-7407-4944-9e21-04ab5323eab6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33B5FD77</paraID>
      <start>167</start>
      <end>168</end>
      <status>modified</status>
      <modifiedWord>—</modifiedWord>
      <trackRevisions>false</trackRevisions>
    </reviewItem>
    <reviewItem>
      <errorID>ab307f13-2fbc-4cb1-8aae-9a13709e0cc9</errorID>
      <errorWord>十二年来</errorWord>
      <group>L1_Other</group>
      <groupName>其他问题</groupName>
      <ability>L2_Consistency</ability>
      <abilityName>一致性检查</abilityName>
      <candidateList>
        <item>12年来</item>
      </candidateList>
      <explain>数字一致性：表述应统一为阿拉伯数字，以保持全文数字表达的一致性</explain>
      <paraID>3B5D41E7</paraID>
      <start>14</start>
      <end>18</end>
      <status>modified</status>
      <modifiedWord>12年来</modifiedWord>
      <trackRevisions>false</trackRevisions>
    </reviewItem>
    <reviewItem>
      <errorID>a16cab7e-2839-4bed-b153-002a4629a0f5</errorID>
      <errorWord>新春走基层</errorWord>
      <group>L1_Punc</group>
      <groupName>标点问题</groupName>
      <ability>L2_Punc</ability>
      <abilityName>标点符号检查</abilityName>
      <candidateList>
        <item>“新春走基层”</item>
      </candidateList>
      <explain/>
      <paraID> 3B609D2</paraID>
      <start>121</start>
      <end>128</end>
      <status>modified</status>
      <modifiedWord>“新春走基层”</modifiedWord>
      <trackRevisions>false</trackRevisions>
    </reviewItem>
    <reviewItem>
      <errorID>d29a8907-7bdc-477b-9e71-0a2346c33534</errorID>
      <errorWord>，</errorWord>
      <group>L1_Word</group>
      <groupName>字词问题</groupName>
      <ability>L2_Typo</ability>
      <abilityName>字词错误</abilityName>
      <candidateList>
        <item>奖，</item>
      </candidateList>
      <explain/>
      <paraID> 3B609D2</paraID>
      <start>136</start>
      <end>138</end>
      <status>modified</status>
      <modifiedWord>奖，</modifiedWord>
      <trackRevisions>false</trackRevisions>
    </reviewItem>
    <reviewItem>
      <errorID>a1651b02-8af9-48a2-bdf1-5cc3c1abc46f</errorID>
      <errorWord>人</errorWord>
      <group>L1_Word</group>
      <groupName>字词问题</groupName>
      <ability>L2_Typo</ability>
      <abilityName>字词错误</abilityName>
      <candidateList>
        <item>人数</item>
      </candidateList>
      <explain/>
      <paraID> 5FBE64F</paraID>
      <start>117</start>
      <end>119</end>
      <status>modified</status>
      <modifiedWord>人数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57483c7-880f-40bd-8bab-330cc67e15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1437</Words>
  <Characters>1481</Characters>
  <Lines>11</Lines>
  <Paragraphs>3</Paragraphs>
  <TotalTime>2</TotalTime>
  <ScaleCrop>false</ScaleCrop>
  <LinksUpToDate>false</LinksUpToDate>
  <CharactersWithSpaces>1544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2026-04-21T03:17:00Z</dcterms:created>
  <dc:creator>jyjj1234567@126.com</dc:creator>
  <cp:lastModifiedBy>郭小花</cp:lastModifiedBy>
  <dcterms:modified xsi:type="dcterms:W3CDTF">2026-04-21T07:47:46Z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eyJoZGlkIjoiY2FjZjE2ZWUxYmM3Yzk2N2ZlZTc5Y2U1MzEwY2QxZTAiLCJ1c2VySWQiOiI1NjQwNDYzMTgifQ==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144B72ED16C14D299534422296E55DBD_12</vt:lpwstr>
  </property>
</Properties>
</file>